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Seattle LGBTQ Commission Meeting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Boards &amp; Commissions Room, Seattle City Hall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Thursday, January 21st, 2021</w:t>
      </w:r>
    </w:p>
    <w:p w:rsidR="00000000" w:rsidDel="00000000" w:rsidP="00000000" w:rsidRDefault="00000000" w:rsidRPr="00000000" w14:paraId="00000005">
      <w:pPr>
        <w:keepLines w:val="1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Meeting via Webex</w:t>
      </w:r>
    </w:p>
    <w:p w:rsidR="00000000" w:rsidDel="00000000" w:rsidP="00000000" w:rsidRDefault="00000000" w:rsidRPr="00000000" w14:paraId="00000006">
      <w:pPr>
        <w:keepLines w:val="1"/>
        <w:spacing w:line="240" w:lineRule="auto"/>
        <w:rPr>
          <w:b w:val="1"/>
          <w:color w:val="003da5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Join Meeting: </w:t>
      </w:r>
      <w:hyperlink r:id="rId6">
        <w:r w:rsidDel="00000000" w:rsidR="00000000" w:rsidRPr="00000000">
          <w:rPr>
            <w:b w:val="1"/>
            <w:color w:val="003da5"/>
            <w:sz w:val="18"/>
            <w:szCs w:val="18"/>
            <w:rtl w:val="0"/>
          </w:rPr>
          <w:t xml:space="preserve">seattle.webex.com/seattle/j.php?MTID=m4927527b16caca69575393d342baceb6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Meeting number (access code): 146 919 3299</w:t>
      </w:r>
    </w:p>
    <w:p w:rsidR="00000000" w:rsidDel="00000000" w:rsidP="00000000" w:rsidRDefault="00000000" w:rsidRPr="00000000" w14:paraId="00000008">
      <w:pPr>
        <w:keepLines w:val="1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Meeting password: YhE4JtJaB62</w:t>
      </w:r>
    </w:p>
    <w:p w:rsidR="00000000" w:rsidDel="00000000" w:rsidP="00000000" w:rsidRDefault="00000000" w:rsidRPr="00000000" w14:paraId="00000009">
      <w:pPr>
        <w:keepLines w:val="1"/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Join by phone: </w:t>
      </w:r>
      <w:r w:rsidDel="00000000" w:rsidR="00000000" w:rsidRPr="00000000">
        <w:rPr>
          <w:b w:val="1"/>
          <w:color w:val="003da5"/>
          <w:sz w:val="18"/>
          <w:szCs w:val="18"/>
          <w:rtl w:val="0"/>
        </w:rPr>
        <w:t xml:space="preserve">+1-206-207-1700,,1469193299##</w:t>
      </w:r>
      <w:r w:rsidDel="00000000" w:rsidR="00000000" w:rsidRPr="00000000">
        <w:rPr>
          <w:b w:val="1"/>
          <w:sz w:val="18"/>
          <w:szCs w:val="18"/>
          <w:rtl w:val="0"/>
        </w:rPr>
        <w:t xml:space="preserve"> United States Toll (Seattle)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"/>
        <w:gridCol w:w="3814"/>
        <w:gridCol w:w="2969"/>
        <w:gridCol w:w="2147"/>
        <w:tblGridChange w:id="0">
          <w:tblGrid>
            <w:gridCol w:w="901"/>
            <w:gridCol w:w="3814"/>
            <w:gridCol w:w="2969"/>
            <w:gridCol w:w="2147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AGENDA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LEAD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Welcome and Introductions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Welcome new Commissioners!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Commence Meeting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Deaunte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Open Comment (2 minutes each)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Deaunte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Approve July (Special Meeting) Minutes, Nov Minutes, and Jan Agenda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Jessi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 Workplan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Highlight of the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Victor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Structure and 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Victor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work report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Chairs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Policing updates and next steps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level (Durkan’s email)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SPOG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Discussion and vote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Jessi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SOCR Report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Recruiting next steps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Molly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Announcements &amp; Reminders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Roll call for next meeting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 Meeting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Deaunte</w:t>
            </w:r>
          </w:p>
        </w:tc>
      </w:tr>
      <w:tr>
        <w:trPr>
          <w:trHeight w:val="4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Next Commission Meeting: Thursday, Feb 18, 2021</w:t>
            </w:r>
          </w:p>
        </w:tc>
      </w:tr>
    </w:tbl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eattle.webex.com/seattle/j.php?MTID=m4927527b16caca69575393d342bace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